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 xml:space="preserve">潮州市公安局反恐训练基地建设项目地块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宋体"/>
          <w:sz w:val="24"/>
          <w:shd w:val="clear" w:color="auto" w:fill="FFFFFF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土壤污染状况初步调查报告公示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土壤污染防治法》第五十九条，要求拟流转、出让或用途拟变更为住宅用地（包括城镇住宅用地、农村宅基地）、公共管理与公共服务用地（包括机关团体用地、新闻出版用地、教育用地、科研用地、医疗卫生用地、社会福利用地、文化设施用地、体育用地、公园与绿地、公共设施用地）的建设用地，土地使用权人需开展土壤污染状况调查并编制调查报告，按要求报市生态环境局。项目地块拟划拨、用途变更为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类用地公共管理与公共服务用地，需要进行土壤污染状况调查。因此，</w:t>
      </w:r>
      <w:r>
        <w:rPr>
          <w:rFonts w:hint="eastAsia" w:ascii="Times New Roman" w:hAnsi="Times New Roman" w:eastAsia="宋体" w:cs="仿宋"/>
          <w:color w:val="auto"/>
          <w:sz w:val="24"/>
          <w:szCs w:val="24"/>
        </w:rPr>
        <w:t>潮州市</w:t>
      </w:r>
      <w:r>
        <w:rPr>
          <w:rFonts w:hint="eastAsia" w:ascii="Times New Roman" w:hAnsi="Times New Roman" w:eastAsia="宋体" w:cs="仿宋"/>
          <w:color w:val="auto"/>
          <w:sz w:val="24"/>
          <w:szCs w:val="24"/>
          <w:lang w:val="en-US" w:eastAsia="zh-CN"/>
        </w:rPr>
        <w:t>公安局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委托</w:t>
      </w:r>
      <w:r>
        <w:rPr>
          <w:rFonts w:hint="eastAsia" w:ascii="Times New Roman" w:hAnsi="Times New Roman" w:eastAsia="宋体" w:cs="仿宋"/>
          <w:color w:val="auto"/>
          <w:sz w:val="24"/>
          <w:szCs w:val="24"/>
          <w:lang w:val="en-US" w:eastAsia="zh-CN"/>
        </w:rPr>
        <w:t>大湾区检测（深圳）有限公司开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展土壤污染状况初步调查工作，为后期土地是否需要进行土壤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调查，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详细调查，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风险评估和治理等工作提供科学参考，并为后续场地开发利用提供地块土壤污染状况的数据依据。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现将有关信息进行如下公示：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一、基本情况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潮州市公安局反恐训练基地建设项目地块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（以下简称“本调查地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块”）位于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广东省潮州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湘桥区意溪镇河北村省道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S231与文祠水归漕河交界处西侧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，面积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约68264.50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平方米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中心地理坐标为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116.648179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E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23.712132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°N。地块原为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潮州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湘桥区意溪镇河北村村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委会集体所有，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2020年9月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以前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用地性质为农用地，2020年9月后，本调查地块土地使用权人变更为潮州市公安局，土地性质变更为公共管理与公共服务设施用地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二、调查方式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现场踏勘、现场资料收集、人员访谈、现场检测等。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三、调查结论</w:t>
      </w:r>
    </w:p>
    <w:p>
      <w:pPr>
        <w:pStyle w:val="2"/>
        <w:adjustRightInd w:val="0"/>
        <w:snapToGrid w:val="0"/>
        <w:ind w:firstLine="480"/>
        <w:jc w:val="both"/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综合各项资料分析结果、现场踏勘结果以及人员访谈可知，调查地块当前和历史上均不存在潜在污染源，且地块边界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50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m范围内不存在可能对地块土壤和地下水产生污染影响的潜在污染源。</w:t>
      </w:r>
    </w:p>
    <w:p>
      <w:pPr>
        <w:ind w:firstLine="480" w:firstLineChars="200"/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因此，本次调查认为地块内不存在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潜在的污染源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，根据《建设用地土壤污染状况调查技术导则》（</w:t>
      </w:r>
      <w:r>
        <w:rPr>
          <w:rFonts w:ascii="Times New Roman" w:hAnsi="Times New Roman" w:cs="Times New Roman"/>
          <w:color w:val="auto"/>
          <w:sz w:val="24"/>
          <w:szCs w:val="24"/>
        </w:rPr>
        <w:t>HJ 25.1-2019），认为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潮州市公安局反恐训练基地建设项目地块</w:t>
      </w:r>
      <w:r>
        <w:rPr>
          <w:rFonts w:ascii="Times New Roman" w:hAnsi="Times New Roman" w:cs="Times New Roman"/>
          <w:color w:val="auto"/>
          <w:sz w:val="24"/>
          <w:szCs w:val="24"/>
        </w:rPr>
        <w:t>的土壤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环境状况可以接受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，不纳入污染地块管理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不需要开展下一步布点采样调查，可满足“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公共管理与公共服务设施用地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规划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信息公示时间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期为7天，欢迎社会各界进行监督，对公示项目如有异议，请在公示期间以传真、邮寄或电子邮件方式向我单位提出意见，并提出异议理由及相关证明材料。单位意见请加盖单位公章并注明联系方式，个人意见请注明姓名、身份证号码和联系方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880" w:firstLineChars="1200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600" w:firstLineChars="1500"/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调查单位：大湾区检测（深圳）有限公司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                                        联系人：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周威/13613030957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                                        邮箱：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872158017@qq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.com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0B7D0"/>
    <w:multiLevelType w:val="singleLevel"/>
    <w:tmpl w:val="6B50B7D0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OGExMTg1OGE0YzYxNDBhM2Q2MDk1NzUwMTM4ZGEifQ=="/>
  </w:docVars>
  <w:rsids>
    <w:rsidRoot w:val="00000000"/>
    <w:rsid w:val="13BA1798"/>
    <w:rsid w:val="461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 w:val="0"/>
      <w:spacing w:line="360" w:lineRule="auto"/>
      <w:ind w:firstLine="200" w:firstLineChars="200"/>
    </w:pPr>
    <w:rPr>
      <w:rFonts w:hAnsi="Courier New" w:cs="Courier New" w:asciiTheme="minorEastAsia" w:eastAsiaTheme="minorEastAsia"/>
      <w:kern w:val="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1010</Characters>
  <Lines>0</Lines>
  <Paragraphs>0</Paragraphs>
  <TotalTime>12</TotalTime>
  <ScaleCrop>false</ScaleCrop>
  <LinksUpToDate>false</LinksUpToDate>
  <CharactersWithSpaces>1108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123</dc:creator>
  <cp:lastModifiedBy>sky</cp:lastModifiedBy>
  <dcterms:modified xsi:type="dcterms:W3CDTF">2023-03-02T09:33:16Z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2F0E2E1D047F4F86A746387C3B4E9AF0</vt:lpwstr>
  </property>
</Properties>
</file>